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552" w:rsidRPr="00961552" w:rsidRDefault="00961552" w:rsidP="00961552">
      <w:pPr>
        <w:jc w:val="center"/>
        <w:rPr>
          <w:b/>
          <w:u w:val="single"/>
        </w:rPr>
      </w:pPr>
      <w:r w:rsidRPr="00961552">
        <w:rPr>
          <w:b/>
          <w:u w:val="single"/>
        </w:rPr>
        <w:t>Role of the Animal Welfare and Ethical Review Body (AWERB)</w:t>
      </w:r>
    </w:p>
    <w:p w:rsidR="00961552" w:rsidRDefault="00961552" w:rsidP="00961552">
      <w:bookmarkStart w:id="0" w:name="_GoBack"/>
      <w:bookmarkEnd w:id="0"/>
    </w:p>
    <w:p w:rsidR="00961552" w:rsidRDefault="00961552" w:rsidP="00961552">
      <w:r>
        <w:t>The primary function of the AWERB is to review project licence applications, amendment requests and mid-term reports, and to discuss issues directly relevant to animal welfare and ethics, as detailed in the revised guidance on the operation of ASPA. Specifically, the role of the AWERB is to:</w:t>
      </w:r>
    </w:p>
    <w:p w:rsidR="00961552" w:rsidRDefault="00961552" w:rsidP="00961552">
      <w:proofErr w:type="spellStart"/>
      <w:proofErr w:type="gramStart"/>
      <w:r>
        <w:t>i</w:t>
      </w:r>
      <w:proofErr w:type="spellEnd"/>
      <w:proofErr w:type="gramEnd"/>
      <w:r>
        <w:t>.</w:t>
      </w:r>
      <w:r>
        <w:tab/>
        <w:t>promote awareness of animal welfare.</w:t>
      </w:r>
    </w:p>
    <w:p w:rsidR="00961552" w:rsidRDefault="00961552" w:rsidP="00961552">
      <w:pPr>
        <w:ind w:left="720" w:hanging="720"/>
      </w:pPr>
      <w:r>
        <w:t>ii.</w:t>
      </w:r>
      <w:r>
        <w:tab/>
      </w:r>
      <w:proofErr w:type="gramStart"/>
      <w:r>
        <w:t>provide</w:t>
      </w:r>
      <w:proofErr w:type="gramEnd"/>
      <w:r>
        <w:t xml:space="preserve"> a forum for discussion and development of ethical advice to the establishment licence holder on all matters related to animal welfare, care and use at your establishment.</w:t>
      </w:r>
    </w:p>
    <w:p w:rsidR="00961552" w:rsidRDefault="00961552" w:rsidP="00961552">
      <w:pPr>
        <w:ind w:left="720" w:hanging="720"/>
      </w:pPr>
      <w:r>
        <w:t>iii.</w:t>
      </w:r>
      <w:r>
        <w:tab/>
      </w:r>
      <w:proofErr w:type="gramStart"/>
      <w:r>
        <w:t>consider</w:t>
      </w:r>
      <w:proofErr w:type="gramEnd"/>
      <w:r>
        <w:t xml:space="preserve"> standards of animal care and accommodation, including breeding stock, and the humane killing of animals.</w:t>
      </w:r>
    </w:p>
    <w:p w:rsidR="00961552" w:rsidRDefault="00961552" w:rsidP="00961552">
      <w:pPr>
        <w:ind w:left="720" w:hanging="720"/>
      </w:pPr>
      <w:r>
        <w:t>iv.</w:t>
      </w:r>
      <w:r>
        <w:tab/>
      </w:r>
      <w:proofErr w:type="gramStart"/>
      <w:r>
        <w:t>set</w:t>
      </w:r>
      <w:proofErr w:type="gramEnd"/>
      <w:r>
        <w:t xml:space="preserve"> up and regularly review procedures and protocols, including management systems, for monitoring, reporting and following up on the acquisition, welfare and proper use of animals at your establishment.</w:t>
      </w:r>
    </w:p>
    <w:p w:rsidR="00961552" w:rsidRDefault="00961552" w:rsidP="00961552">
      <w:pPr>
        <w:ind w:left="720" w:hanging="720"/>
      </w:pPr>
      <w:proofErr w:type="gramStart"/>
      <w:r>
        <w:t>v</w:t>
      </w:r>
      <w:proofErr w:type="gramEnd"/>
      <w:r>
        <w:t>.</w:t>
      </w:r>
      <w:r>
        <w:tab/>
        <w:t>support named people, and other staff dealing with animals, on animal welfare and ethical issues.</w:t>
      </w:r>
    </w:p>
    <w:p w:rsidR="00961552" w:rsidRDefault="00961552" w:rsidP="00961552">
      <w:pPr>
        <w:ind w:left="720" w:hanging="720"/>
      </w:pPr>
      <w:r>
        <w:t>vi.</w:t>
      </w:r>
      <w:r>
        <w:tab/>
      </w:r>
      <w:proofErr w:type="gramStart"/>
      <w:r>
        <w:t>promote</w:t>
      </w:r>
      <w:proofErr w:type="gramEnd"/>
      <w:r>
        <w:t xml:space="preserve"> the development and uptake of the 3Rs (replacement, refinement, reduction), and advise staff how to apply them.</w:t>
      </w:r>
    </w:p>
    <w:p w:rsidR="00961552" w:rsidRDefault="00961552" w:rsidP="00961552">
      <w:pPr>
        <w:ind w:left="720" w:hanging="720"/>
      </w:pPr>
      <w:r>
        <w:t>vii.</w:t>
      </w:r>
      <w:r>
        <w:tab/>
      </w:r>
      <w:proofErr w:type="gramStart"/>
      <w:r>
        <w:t>review</w:t>
      </w:r>
      <w:proofErr w:type="gramEnd"/>
      <w:r>
        <w:t xml:space="preserve"> all proposals for project licences from a local perspective, consider how the 3Rs are being applied and advise the establishment licence holder on their acceptability, bringing local knowledge and local expertise to bear.</w:t>
      </w:r>
    </w:p>
    <w:p w:rsidR="00961552" w:rsidRDefault="00961552" w:rsidP="00961552">
      <w:pPr>
        <w:ind w:left="720" w:hanging="720"/>
      </w:pPr>
      <w:r>
        <w:t>viii.</w:t>
      </w:r>
      <w:r>
        <w:tab/>
      </w:r>
      <w:proofErr w:type="gramStart"/>
      <w:r>
        <w:t>throughout</w:t>
      </w:r>
      <w:proofErr w:type="gramEnd"/>
      <w:r>
        <w:t xml:space="preserve"> the lifetime of projects, follow their development and outcome, including those requiring retrospective review, so that lessons learnt can be used to further apply the 3Rs.</w:t>
      </w:r>
    </w:p>
    <w:p w:rsidR="00961552" w:rsidRDefault="00961552" w:rsidP="00961552">
      <w:r>
        <w:t>ix.</w:t>
      </w:r>
      <w:r>
        <w:tab/>
      </w:r>
      <w:proofErr w:type="gramStart"/>
      <w:r>
        <w:t>advise</w:t>
      </w:r>
      <w:proofErr w:type="gramEnd"/>
      <w:r>
        <w:t xml:space="preserve"> on re-homing animals including appropriate socialisation.</w:t>
      </w:r>
    </w:p>
    <w:p w:rsidR="00961552" w:rsidRDefault="00961552" w:rsidP="00961552">
      <w:pPr>
        <w:ind w:left="720" w:hanging="720"/>
      </w:pPr>
      <w:proofErr w:type="gramStart"/>
      <w:r>
        <w:t>x</w:t>
      </w:r>
      <w:proofErr w:type="gramEnd"/>
      <w:r>
        <w:t>.</w:t>
      </w:r>
      <w:r>
        <w:tab/>
        <w:t>respond to enquiries and consider advice received from the national Animals in Science Committee.</w:t>
      </w:r>
    </w:p>
    <w:p w:rsidR="001F4602" w:rsidRDefault="001F4602"/>
    <w:sectPr w:rsidR="001F46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52"/>
    <w:rsid w:val="001F4602"/>
    <w:rsid w:val="00961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4702A7-455D-441B-9B5F-6654CEF22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257</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1720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Holland</dc:creator>
  <cp:keywords/>
  <dc:description/>
  <cp:lastModifiedBy>Kathryn Holland</cp:lastModifiedBy>
  <cp:revision>1</cp:revision>
  <dcterms:created xsi:type="dcterms:W3CDTF">2015-02-27T14:43:00Z</dcterms:created>
  <dcterms:modified xsi:type="dcterms:W3CDTF">2015-02-27T14:44:00Z</dcterms:modified>
</cp:coreProperties>
</file>